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635C" w14:textId="77777777" w:rsidR="00AA7D50" w:rsidRDefault="00AA7D50" w:rsidP="004E670B">
      <w:pPr>
        <w:spacing w:after="0" w:line="240" w:lineRule="auto"/>
        <w:rPr>
          <w:rFonts w:ascii="Roboto Condensed" w:hAnsi="Roboto Condensed" w:cs="Arial"/>
          <w:b/>
          <w:bCs/>
          <w:sz w:val="32"/>
          <w:szCs w:val="32"/>
        </w:rPr>
      </w:pPr>
    </w:p>
    <w:p w14:paraId="34996CE0" w14:textId="53B57119" w:rsidR="004E670B" w:rsidRPr="009E7DEE" w:rsidRDefault="00D42174" w:rsidP="004E670B">
      <w:pPr>
        <w:spacing w:after="0" w:line="240" w:lineRule="auto"/>
        <w:rPr>
          <w:rFonts w:ascii="Roboto Condensed" w:hAnsi="Roboto Condensed" w:cs="Arial"/>
          <w:b/>
          <w:bCs/>
          <w:sz w:val="32"/>
          <w:szCs w:val="32"/>
        </w:rPr>
      </w:pPr>
      <w:r>
        <w:rPr>
          <w:rFonts w:ascii="Roboto Condensed" w:hAnsi="Roboto Condensed" w:cs="Arial"/>
          <w:b/>
          <w:bCs/>
          <w:sz w:val="32"/>
          <w:szCs w:val="32"/>
        </w:rPr>
        <w:t>Editorial Guidelines</w:t>
      </w:r>
    </w:p>
    <w:p w14:paraId="14468EDA" w14:textId="77777777" w:rsidR="004E670B" w:rsidRPr="004E670B" w:rsidRDefault="004E670B" w:rsidP="00D434ED">
      <w:pPr>
        <w:spacing w:after="0" w:line="240" w:lineRule="auto"/>
        <w:rPr>
          <w:rFonts w:ascii="Roboto Condensed" w:hAnsi="Roboto Condensed" w:cs="Arial"/>
          <w:sz w:val="32"/>
          <w:szCs w:val="32"/>
        </w:rPr>
      </w:pPr>
    </w:p>
    <w:p w14:paraId="3E00FBCF" w14:textId="69462085" w:rsidR="004E670B" w:rsidRDefault="004E670B" w:rsidP="004E670B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Original content only:</w:t>
      </w:r>
      <w:r w:rsidRPr="005509E9">
        <w:rPr>
          <w:rFonts w:ascii="IBM Plex Sans" w:hAnsi="IBM Plex Sans" w:cs="Arial"/>
        </w:rPr>
        <w:t xml:space="preserve"> We prioritize human-authored articles and will disregard drafts largely written by AI</w:t>
      </w:r>
      <w:r w:rsidR="001E1135">
        <w:rPr>
          <w:rFonts w:ascii="IBM Plex Sans" w:hAnsi="IBM Plex Sans" w:cs="Arial"/>
        </w:rPr>
        <w:t xml:space="preserve"> or plagiarized from other sources</w:t>
      </w:r>
      <w:r w:rsidRPr="005509E9">
        <w:rPr>
          <w:rFonts w:ascii="IBM Plex Sans" w:hAnsi="IBM Plex Sans" w:cs="Arial"/>
        </w:rPr>
        <w:t>.</w:t>
      </w:r>
      <w:r w:rsidR="007622DE">
        <w:rPr>
          <w:rFonts w:ascii="IBM Plex Sans" w:hAnsi="IBM Plex Sans" w:cs="Arial"/>
        </w:rPr>
        <w:t xml:space="preserve"> </w:t>
      </w:r>
      <w:r w:rsidR="00342DD1" w:rsidRPr="00CC7D2E">
        <w:rPr>
          <w:rFonts w:ascii="IBM Plex Sans" w:hAnsi="IBM Plex Sans" w:cs="Arial"/>
        </w:rPr>
        <w:t xml:space="preserve">Use AI as a tool to improve your writing, not </w:t>
      </w:r>
      <w:r w:rsidR="008A68CF" w:rsidRPr="00CC7D2E">
        <w:rPr>
          <w:rFonts w:ascii="IBM Plex Sans" w:hAnsi="IBM Plex Sans" w:cs="Arial"/>
        </w:rPr>
        <w:t xml:space="preserve">as </w:t>
      </w:r>
      <w:r w:rsidR="00342DD1" w:rsidRPr="00CC7D2E">
        <w:rPr>
          <w:rFonts w:ascii="IBM Plex Sans" w:hAnsi="IBM Plex Sans" w:cs="Arial"/>
        </w:rPr>
        <w:t xml:space="preserve">a </w:t>
      </w:r>
      <w:r w:rsidR="00CC7D2E">
        <w:rPr>
          <w:rFonts w:ascii="IBM Plex Sans" w:hAnsi="IBM Plex Sans" w:cs="Arial"/>
        </w:rPr>
        <w:t>ghostwriter</w:t>
      </w:r>
      <w:r w:rsidR="00071DEB" w:rsidRPr="00CC7D2E">
        <w:rPr>
          <w:rFonts w:ascii="IBM Plex Sans" w:hAnsi="IBM Plex Sans" w:cs="Arial"/>
        </w:rPr>
        <w:t>!</w:t>
      </w:r>
    </w:p>
    <w:p w14:paraId="29784BAD" w14:textId="006C772B" w:rsidR="004E670B" w:rsidRDefault="004E670B" w:rsidP="004E670B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4E670B">
        <w:rPr>
          <w:rFonts w:ascii="IBM Plex Sans" w:hAnsi="IBM Plex Sans" w:cs="Arial"/>
          <w:b/>
          <w:bCs/>
        </w:rPr>
        <w:t>Target length:</w:t>
      </w:r>
      <w:r w:rsidRPr="004E670B">
        <w:rPr>
          <w:rFonts w:ascii="IBM Plex Sans" w:hAnsi="IBM Plex Sans" w:cs="Arial"/>
        </w:rPr>
        <w:t xml:space="preserve"> </w:t>
      </w:r>
      <w:r w:rsidR="00EC7989" w:rsidRPr="00EC7989">
        <w:rPr>
          <w:rFonts w:ascii="IBM Plex Sans" w:hAnsi="IBM Plex Sans" w:cs="Arial"/>
        </w:rPr>
        <w:t>1,500 to 3,000</w:t>
      </w:r>
      <w:r w:rsidR="00EC7989">
        <w:rPr>
          <w:rFonts w:ascii="IBM Plex Sans" w:hAnsi="IBM Plex Sans" w:cs="Arial"/>
        </w:rPr>
        <w:t xml:space="preserve"> words</w:t>
      </w:r>
      <w:r w:rsidR="001271E2">
        <w:rPr>
          <w:rFonts w:ascii="IBM Plex Sans" w:hAnsi="IBM Plex Sans" w:cs="Arial"/>
        </w:rPr>
        <w:t>.</w:t>
      </w:r>
    </w:p>
    <w:p w14:paraId="0BB5E2D9" w14:textId="77777777" w:rsidR="00D443D7" w:rsidRPr="005509E9" w:rsidRDefault="00D443D7" w:rsidP="00D443D7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B33193">
        <w:rPr>
          <w:rFonts w:ascii="IBM Plex Sans" w:hAnsi="IBM Plex Sans" w:cs="Arial"/>
          <w:b/>
          <w:bCs/>
        </w:rPr>
        <w:t>Ensure accurate quotes:</w:t>
      </w:r>
      <w:r w:rsidRPr="005509E9">
        <w:rPr>
          <w:rFonts w:ascii="IBM Plex Sans" w:hAnsi="IBM Plex Sans" w:cs="Arial"/>
        </w:rPr>
        <w:t xml:space="preserve"> Verify that all quotes are precise.</w:t>
      </w:r>
    </w:p>
    <w:p w14:paraId="3E2A22D0" w14:textId="77777777" w:rsidR="00EC7989" w:rsidRDefault="00D443D7" w:rsidP="00D434ED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B33193">
        <w:rPr>
          <w:rFonts w:ascii="IBM Plex Sans" w:hAnsi="IBM Plex Sans" w:cs="Arial"/>
          <w:b/>
          <w:bCs/>
        </w:rPr>
        <w:t>Cite references correctly:</w:t>
      </w:r>
      <w:r w:rsidRPr="005509E9">
        <w:rPr>
          <w:rFonts w:ascii="IBM Plex Sans" w:hAnsi="IBM Plex Sans" w:cs="Arial"/>
        </w:rPr>
        <w:t xml:space="preserve"> Add footnotes for direct or indirect references and include details in the endnotes.</w:t>
      </w:r>
    </w:p>
    <w:p w14:paraId="4B9C3D5D" w14:textId="3793BC3C" w:rsidR="00EC7989" w:rsidRPr="00EC7989" w:rsidRDefault="00EC7989" w:rsidP="00EC798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EC7989">
        <w:rPr>
          <w:rFonts w:ascii="IBM Plex Sans" w:hAnsi="IBM Plex Sans" w:cs="Arial"/>
          <w:b/>
          <w:bCs/>
        </w:rPr>
        <w:t xml:space="preserve">Use current links: </w:t>
      </w:r>
      <w:r w:rsidRPr="00EC7989">
        <w:rPr>
          <w:rFonts w:ascii="IBM Plex Sans" w:hAnsi="IBM Plex Sans" w:cs="Arial"/>
        </w:rPr>
        <w:t>Verify that all links are functional and direct to active webpages.</w:t>
      </w:r>
    </w:p>
    <w:p w14:paraId="29C09AE6" w14:textId="77777777" w:rsidR="00EC7989" w:rsidRPr="00EC7989" w:rsidRDefault="00EC7989" w:rsidP="00EC7989">
      <w:pPr>
        <w:pStyle w:val="ListParagraph"/>
        <w:spacing w:after="0" w:line="240" w:lineRule="auto"/>
        <w:rPr>
          <w:rFonts w:ascii="IBM Plex Sans" w:hAnsi="IBM Plex Sans" w:cs="Arial"/>
        </w:rPr>
      </w:pPr>
    </w:p>
    <w:p w14:paraId="704D3EDB" w14:textId="2A2DEA27" w:rsidR="00BF3733" w:rsidRPr="009E7DEE" w:rsidRDefault="00BF3733" w:rsidP="00D434ED">
      <w:pPr>
        <w:spacing w:after="0" w:line="240" w:lineRule="auto"/>
        <w:rPr>
          <w:rFonts w:ascii="Roboto Condensed" w:hAnsi="Roboto Condensed" w:cs="Arial"/>
          <w:b/>
          <w:bCs/>
          <w:sz w:val="32"/>
          <w:szCs w:val="32"/>
        </w:rPr>
      </w:pPr>
      <w:r w:rsidRPr="009E7DEE">
        <w:rPr>
          <w:rFonts w:ascii="Roboto Condensed" w:hAnsi="Roboto Condensed" w:cs="Arial"/>
          <w:b/>
          <w:bCs/>
          <w:sz w:val="32"/>
          <w:szCs w:val="32"/>
        </w:rPr>
        <w:t>Writing Tips</w:t>
      </w:r>
    </w:p>
    <w:p w14:paraId="329BCA14" w14:textId="77777777" w:rsidR="009E7DEE" w:rsidRDefault="009E7DEE" w:rsidP="009E7DEE">
      <w:pPr>
        <w:spacing w:after="0" w:line="240" w:lineRule="auto"/>
        <w:jc w:val="center"/>
        <w:rPr>
          <w:rFonts w:ascii="Arial" w:hAnsi="Arial" w:cs="Arial"/>
        </w:rPr>
      </w:pPr>
    </w:p>
    <w:p w14:paraId="5F93693D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Write conversationally</w:t>
      </w:r>
      <w:r w:rsidRPr="005509E9">
        <w:rPr>
          <w:rFonts w:ascii="IBM Plex Sans" w:hAnsi="IBM Plex Sans" w:cs="Arial"/>
        </w:rPr>
        <w:t xml:space="preserve"> to engage your readers.</w:t>
      </w:r>
    </w:p>
    <w:p w14:paraId="0AB0F78A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Be clear and simple:</w:t>
      </w:r>
      <w:r w:rsidRPr="005509E9">
        <w:rPr>
          <w:rFonts w:ascii="IBM Plex Sans" w:hAnsi="IBM Plex Sans" w:cs="Arial"/>
        </w:rPr>
        <w:t xml:space="preserve"> Use straightforward language and avoid complex sentences.</w:t>
      </w:r>
    </w:p>
    <w:p w14:paraId="42153064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Use creative formatting:</w:t>
      </w:r>
      <w:r w:rsidRPr="005509E9">
        <w:rPr>
          <w:rFonts w:ascii="IBM Plex Sans" w:hAnsi="IBM Plex Sans" w:cs="Arial"/>
        </w:rPr>
        <w:t xml:space="preserve"> Enhance your content with a compelling title and effective subtitles.</w:t>
      </w:r>
    </w:p>
    <w:p w14:paraId="41EE3C34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Include relevant links</w:t>
      </w:r>
      <w:r w:rsidRPr="005509E9">
        <w:rPr>
          <w:rFonts w:ascii="IBM Plex Sans" w:hAnsi="IBM Plex Sans" w:cs="Arial"/>
        </w:rPr>
        <w:t xml:space="preserve"> to useful resources when needed.</w:t>
      </w:r>
    </w:p>
    <w:p w14:paraId="6B88627E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Start with a hook</w:t>
      </w:r>
      <w:r w:rsidRPr="005509E9">
        <w:rPr>
          <w:rFonts w:ascii="IBM Plex Sans" w:hAnsi="IBM Plex Sans" w:cs="Arial"/>
        </w:rPr>
        <w:t xml:space="preserve"> to capture attention and spark curiosity.</w:t>
      </w:r>
    </w:p>
    <w:p w14:paraId="6A37602D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B33193">
        <w:rPr>
          <w:rFonts w:ascii="IBM Plex Sans" w:hAnsi="IBM Plex Sans" w:cs="Arial"/>
          <w:b/>
          <w:bCs/>
        </w:rPr>
        <w:t>Use visuals sparingly:</w:t>
      </w:r>
      <w:r w:rsidRPr="005509E9">
        <w:rPr>
          <w:rFonts w:ascii="IBM Plex Sans" w:hAnsi="IBM Plex Sans" w:cs="Arial"/>
        </w:rPr>
        <w:t xml:space="preserve"> Pictures and graphics can be helpful but should not distract from the content.</w:t>
      </w:r>
    </w:p>
    <w:p w14:paraId="638AF407" w14:textId="57EE1A52" w:rsidR="001412EB" w:rsidRPr="004D4816" w:rsidRDefault="004D4816" w:rsidP="00CB670F">
      <w:pPr>
        <w:pStyle w:val="ListParagraph"/>
        <w:numPr>
          <w:ilvl w:val="0"/>
          <w:numId w:val="12"/>
        </w:numPr>
        <w:spacing w:after="0" w:line="240" w:lineRule="auto"/>
        <w:rPr>
          <w:rStyle w:val="normaltextrun"/>
          <w:rFonts w:ascii="IBM Plex Sans" w:hAnsi="IBM Plex Sans" w:cs="Arial"/>
        </w:rPr>
      </w:pPr>
      <w:r w:rsidRPr="00B33193">
        <w:rPr>
          <w:rFonts w:ascii="IBM Plex Sans" w:hAnsi="IBM Plex Sans" w:cs="Arial"/>
          <w:b/>
          <w:bCs/>
        </w:rPr>
        <w:t xml:space="preserve">Here are some </w:t>
      </w:r>
      <w:r w:rsidR="00EC6DD9" w:rsidRPr="00B33193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>examples</w:t>
      </w:r>
      <w:r w:rsidR="00012BE9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 xml:space="preserve"> by theme</w:t>
      </w:r>
      <w:r w:rsidR="001412EB" w:rsidRPr="00B33193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>:</w:t>
      </w:r>
      <w:r w:rsidR="0075152D" w:rsidRPr="004D4816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 xml:space="preserve"> </w:t>
      </w:r>
      <w:hyperlink r:id="rId10" w:history="1">
        <w:r w:rsidR="00EC7989" w:rsidRPr="00EC7989">
          <w:rPr>
            <w:rStyle w:val="Hyperlink"/>
            <w:rFonts w:ascii="IBM Plex Sans" w:hAnsi="IBM Plex Sans" w:cs="Arial"/>
            <w:lang w:val="en-US"/>
          </w:rPr>
          <w:t>Business analysis techniqu</w:t>
        </w:r>
        <w:r w:rsidR="00EC7989">
          <w:rPr>
            <w:rStyle w:val="Hyperlink"/>
            <w:rFonts w:ascii="IBM Plex Sans" w:hAnsi="IBM Plex Sans" w:cs="Arial"/>
            <w:lang w:val="en-US"/>
          </w:rPr>
          <w:t>es</w:t>
        </w:r>
      </w:hyperlink>
      <w:r w:rsidR="00EC7989" w:rsidRPr="00EC7989">
        <w:rPr>
          <w:rStyle w:val="normaltextrun"/>
          <w:rFonts w:ascii="IBM Plex Sans" w:hAnsi="IBM Plex Sans" w:cs="Arial"/>
          <w:color w:val="000000" w:themeColor="text1"/>
          <w:lang w:val="en-US"/>
        </w:rPr>
        <w:t>,</w:t>
      </w:r>
      <w:r w:rsidR="00EC7989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 xml:space="preserve"> </w:t>
      </w:r>
      <w:hyperlink r:id="rId11" w:history="1">
        <w:r w:rsidR="00EC7989" w:rsidRPr="00EC7989">
          <w:rPr>
            <w:rStyle w:val="Hyperlink"/>
            <w:rFonts w:ascii="IBM Plex Sans" w:hAnsi="IBM Plex Sans" w:cs="Arial"/>
            <w:lang w:val="en-US"/>
          </w:rPr>
          <w:t>business data analytics</w:t>
        </w:r>
      </w:hyperlink>
      <w:r w:rsidR="00EC7989" w:rsidRPr="00EC7989">
        <w:rPr>
          <w:rStyle w:val="normaltextrun"/>
          <w:rFonts w:ascii="IBM Plex Sans" w:hAnsi="IBM Plex Sans" w:cs="Arial"/>
          <w:color w:val="000000" w:themeColor="text1"/>
          <w:lang w:val="en-US"/>
        </w:rPr>
        <w:t>,</w:t>
      </w:r>
      <w:r w:rsidR="00EC7989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 xml:space="preserve"> </w:t>
      </w:r>
      <w:hyperlink r:id="rId12" w:history="1">
        <w:r w:rsidR="00EC7989" w:rsidRPr="00EC7989">
          <w:rPr>
            <w:rStyle w:val="Hyperlink"/>
            <w:rFonts w:ascii="IBM Plex Sans" w:hAnsi="IBM Plex Sans" w:cs="Arial"/>
            <w:lang w:val="en-US"/>
          </w:rPr>
          <w:t>agile methodologies</w:t>
        </w:r>
      </w:hyperlink>
      <w:r w:rsidR="00EC7989" w:rsidRPr="00EC7989">
        <w:rPr>
          <w:rStyle w:val="normaltextrun"/>
          <w:rFonts w:ascii="IBM Plex Sans" w:hAnsi="IBM Plex Sans" w:cs="Arial"/>
          <w:color w:val="000000" w:themeColor="text1"/>
          <w:lang w:val="en-US"/>
        </w:rPr>
        <w:t>,</w:t>
      </w:r>
      <w:r w:rsidR="00EC7989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 xml:space="preserve"> </w:t>
      </w:r>
      <w:hyperlink r:id="rId13" w:history="1">
        <w:r w:rsidR="00EC7989" w:rsidRPr="00EC7989">
          <w:rPr>
            <w:rStyle w:val="Hyperlink"/>
            <w:rFonts w:ascii="IBM Plex Sans" w:hAnsi="IBM Plex Sans" w:cs="Arial"/>
            <w:lang w:val="en-US"/>
          </w:rPr>
          <w:t>career tips</w:t>
        </w:r>
      </w:hyperlink>
    </w:p>
    <w:p w14:paraId="3E0AA118" w14:textId="77777777" w:rsidR="009E7DEE" w:rsidRPr="004B3BF1" w:rsidRDefault="009E7DEE" w:rsidP="009E7D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</w:p>
    <w:p w14:paraId="7D25B271" w14:textId="26C7B9F1" w:rsidR="00012BE9" w:rsidRDefault="00012BE9" w:rsidP="000F283D">
      <w:pPr>
        <w:spacing w:after="0" w:line="240" w:lineRule="auto"/>
        <w:rPr>
          <w:rFonts w:ascii="Roboto Condensed" w:hAnsi="Roboto Condensed" w:cs="Arial"/>
          <w:b/>
          <w:bCs/>
          <w:sz w:val="32"/>
          <w:szCs w:val="32"/>
        </w:rPr>
      </w:pPr>
      <w:r>
        <w:rPr>
          <w:rFonts w:ascii="Roboto Condensed" w:hAnsi="Roboto Condensed" w:cs="Arial"/>
          <w:b/>
          <w:bCs/>
          <w:sz w:val="32"/>
          <w:szCs w:val="32"/>
        </w:rPr>
        <w:t>Article</w:t>
      </w:r>
      <w:r w:rsidR="009E7DEE" w:rsidRPr="009E7DEE">
        <w:rPr>
          <w:rFonts w:ascii="Roboto Condensed" w:hAnsi="Roboto Condensed" w:cs="Arial"/>
          <w:b/>
          <w:bCs/>
          <w:sz w:val="32"/>
          <w:szCs w:val="32"/>
        </w:rPr>
        <w:t xml:space="preserve"> Template</w:t>
      </w:r>
    </w:p>
    <w:p w14:paraId="1E462994" w14:textId="5B50BBA1" w:rsidR="00012BE9" w:rsidRDefault="00012BE9" w:rsidP="000F283D">
      <w:pPr>
        <w:pStyle w:val="paragraph"/>
        <w:spacing w:after="0"/>
        <w:textAlignment w:val="baseline"/>
        <w:rPr>
          <w:rFonts w:ascii="IBM Plex Sans" w:eastAsiaTheme="minorHAnsi" w:hAnsi="IBM Plex Sans" w:cs="Arial"/>
          <w:b/>
          <w:bCs/>
          <w:sz w:val="22"/>
          <w:szCs w:val="22"/>
          <w:lang w:eastAsia="en-US"/>
        </w:rPr>
      </w:pPr>
      <w:r w:rsidRPr="00012BE9">
        <w:rPr>
          <w:rFonts w:ascii="IBM Plex Sans" w:eastAsiaTheme="minorHAnsi" w:hAnsi="IBM Plex Sans" w:cs="Arial"/>
          <w:b/>
          <w:bCs/>
          <w:sz w:val="22"/>
          <w:szCs w:val="22"/>
          <w:lang w:eastAsia="en-US"/>
        </w:rPr>
        <w:t>Pleas</w:t>
      </w:r>
      <w:r>
        <w:rPr>
          <w:rFonts w:ascii="IBM Plex Sans" w:eastAsiaTheme="minorHAnsi" w:hAnsi="IBM Plex Sans" w:cs="Arial"/>
          <w:b/>
          <w:bCs/>
          <w:sz w:val="22"/>
          <w:szCs w:val="22"/>
          <w:lang w:eastAsia="en-US"/>
        </w:rPr>
        <w:t>e</w:t>
      </w:r>
      <w:r w:rsidRPr="00012BE9">
        <w:rPr>
          <w:rFonts w:ascii="IBM Plex Sans" w:eastAsiaTheme="minorHAnsi" w:hAnsi="IBM Plex Sans" w:cs="Arial"/>
          <w:b/>
          <w:bCs/>
          <w:sz w:val="22"/>
          <w:szCs w:val="22"/>
          <w:lang w:eastAsia="en-US"/>
        </w:rPr>
        <w:t xml:space="preserve"> complete th</w:t>
      </w:r>
      <w:r>
        <w:rPr>
          <w:rFonts w:ascii="IBM Plex Sans" w:eastAsiaTheme="minorHAnsi" w:hAnsi="IBM Plex Sans" w:cs="Arial"/>
          <w:b/>
          <w:bCs/>
          <w:sz w:val="22"/>
          <w:szCs w:val="22"/>
          <w:lang w:eastAsia="en-US"/>
        </w:rPr>
        <w:t>e below</w:t>
      </w:r>
      <w:r w:rsidRPr="00012BE9">
        <w:rPr>
          <w:rFonts w:ascii="IBM Plex Sans" w:eastAsiaTheme="minorHAnsi" w:hAnsi="IBM Plex Sans" w:cs="Arial"/>
          <w:b/>
          <w:bCs/>
          <w:sz w:val="22"/>
          <w:szCs w:val="22"/>
          <w:lang w:eastAsia="en-US"/>
        </w:rPr>
        <w:t xml:space="preserve"> template with your article draft and email it to </w:t>
      </w:r>
      <w:hyperlink r:id="rId14" w:history="1">
        <w:r w:rsidRPr="00842E0C">
          <w:rPr>
            <w:rStyle w:val="Hyperlink"/>
            <w:rFonts w:ascii="IBM Plex Sans" w:eastAsiaTheme="minorHAnsi" w:hAnsi="IBM Plex Sans" w:cs="Arial"/>
            <w:b/>
            <w:bCs/>
            <w:sz w:val="22"/>
            <w:szCs w:val="22"/>
            <w:lang w:eastAsia="en-US"/>
          </w:rPr>
          <w:t>brand@iiba.org</w:t>
        </w:r>
      </w:hyperlink>
      <w:r w:rsidRPr="00012BE9">
        <w:rPr>
          <w:rFonts w:ascii="IBM Plex Sans" w:eastAsiaTheme="minorHAnsi" w:hAnsi="IBM Plex Sans" w:cs="Arial"/>
          <w:b/>
          <w:bCs/>
          <w:sz w:val="22"/>
          <w:szCs w:val="22"/>
          <w:lang w:eastAsia="en-US"/>
        </w:rPr>
        <w:t>.</w:t>
      </w:r>
    </w:p>
    <w:p w14:paraId="3DDDF28F" w14:textId="368EC5C7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Keywords: </w:t>
      </w:r>
      <w:r w:rsidRPr="000F283D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[List relevant keywords, e.g., “business analysis,” “</w:t>
      </w:r>
      <w:r w:rsidR="00EC7989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requirements engineering</w:t>
      </w:r>
      <w:r w:rsidR="00FD102E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,</w:t>
      </w:r>
      <w:r w:rsidRPr="000F283D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”</w:t>
      </w:r>
      <w:r w:rsidR="00FD102E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 xml:space="preserve"> “cybersecurity”</w:t>
      </w:r>
      <w:r w:rsidRPr="000F283D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]</w:t>
      </w:r>
    </w:p>
    <w:p w14:paraId="07FF3C1D" w14:textId="06BB51E4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Summary: </w:t>
      </w:r>
      <w:r w:rsidRPr="000F283D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[Write a 1-2 sentence summary to entice readers to click and read the article]</w:t>
      </w:r>
    </w:p>
    <w:p w14:paraId="728ABED4" w14:textId="6AA4439E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>Title: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 xml:space="preserve"> [Provide the blog title]</w:t>
      </w:r>
    </w:p>
    <w:p w14:paraId="3D1CC87D" w14:textId="0E050EA1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Author Name and Title: 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[Author’s name and title, e.g., “Jane Doe, Senior Analyst at XYZ Corp”]</w:t>
      </w:r>
    </w:p>
    <w:p w14:paraId="1A8F5F2C" w14:textId="5EB87565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Introduction: </w:t>
      </w:r>
      <w:r w:rsidR="0045309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[I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ntroduce the topic and hook the reader]</w:t>
      </w:r>
    </w:p>
    <w:p w14:paraId="6555DB40" w14:textId="1B1AB631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Heading 1: 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[Main point or section heading]</w:t>
      </w:r>
    </w:p>
    <w:p w14:paraId="20EF8EB1" w14:textId="5A489896" w:rsidR="000F283D" w:rsidRPr="00AE5853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[Content for this section]</w:t>
      </w:r>
    </w:p>
    <w:p w14:paraId="7650E581" w14:textId="21A79E4C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lastRenderedPageBreak/>
        <w:t xml:space="preserve">Heading 2: 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[Main point or section heading]</w:t>
      </w:r>
    </w:p>
    <w:p w14:paraId="390D0DDC" w14:textId="4F0D00EE" w:rsidR="000F283D" w:rsidRPr="00FD7D6F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[Content for this section]</w:t>
      </w:r>
    </w:p>
    <w:p w14:paraId="6A0EBC9A" w14:textId="6695F094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Heading 3: </w:t>
      </w:r>
      <w:r w:rsidRPr="00B07E2E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[Main point or section heading]</w:t>
      </w:r>
    </w:p>
    <w:p w14:paraId="2463EA14" w14:textId="5904ED93" w:rsidR="00601569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  <w:r w:rsidRPr="00B07E2E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[Content for this section]</w:t>
      </w:r>
    </w:p>
    <w:p w14:paraId="75435C73" w14:textId="0C208CBD" w:rsidR="00890B39" w:rsidRPr="00890B39" w:rsidRDefault="00890B39" w:rsidP="000F28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890B39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>Add more headings as needed to structure your content effectively</w:t>
      </w:r>
      <w:r w:rsidR="00A45959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>.</w:t>
      </w:r>
    </w:p>
    <w:p w14:paraId="6057F59B" w14:textId="77777777" w:rsidR="00890B39" w:rsidRDefault="00890B39" w:rsidP="000F28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</w:p>
    <w:p w14:paraId="76B52525" w14:textId="343E97F2" w:rsidR="000F283D" w:rsidRDefault="000F283D" w:rsidP="000F28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b/>
          <w:color w:val="000000"/>
          <w:sz w:val="22"/>
          <w:szCs w:val="22"/>
          <w:lang w:val="en-US"/>
        </w:rPr>
      </w:pPr>
      <w:r w:rsidRPr="152BFAA1">
        <w:rPr>
          <w:rStyle w:val="normaltextrun"/>
          <w:rFonts w:ascii="IBM Plex Sans" w:hAnsi="IBM Plex Sans" w:cs="Arial"/>
          <w:b/>
          <w:color w:val="000000" w:themeColor="text1"/>
          <w:sz w:val="22"/>
          <w:szCs w:val="22"/>
          <w:lang w:val="en-US"/>
        </w:rPr>
        <w:t xml:space="preserve">Conclusion: </w:t>
      </w:r>
      <w:r w:rsidRPr="152BFAA1">
        <w:rPr>
          <w:rStyle w:val="normaltextrun"/>
          <w:rFonts w:ascii="IBM Plex Sans" w:hAnsi="IBM Plex Sans" w:cs="Arial"/>
          <w:color w:val="000000" w:themeColor="text1"/>
          <w:sz w:val="22"/>
          <w:szCs w:val="22"/>
          <w:lang w:val="en-US"/>
        </w:rPr>
        <w:t>[Summarize key points and provide a call to action or final thoughts]</w:t>
      </w:r>
    </w:p>
    <w:p w14:paraId="674E33E5" w14:textId="68D202F8" w:rsidR="002D4793" w:rsidRPr="00E81420" w:rsidRDefault="002D4793" w:rsidP="009E7DE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5AFA0839" w14:textId="578B40CD" w:rsidR="0038258C" w:rsidRPr="00EF1ED1" w:rsidRDefault="00A96708" w:rsidP="009E7DEE">
      <w:pPr>
        <w:spacing w:after="0" w:line="240" w:lineRule="auto"/>
        <w:rPr>
          <w:rFonts w:ascii="IBM Plex Sans" w:hAnsi="IBM Plex Sans" w:cs="Arial"/>
          <w:b/>
          <w:bCs/>
          <w:sz w:val="24"/>
          <w:szCs w:val="24"/>
        </w:rPr>
      </w:pPr>
      <w:r w:rsidRPr="00EF1ED1">
        <w:rPr>
          <w:rFonts w:ascii="IBM Plex Sans" w:hAnsi="IBM Plex Sans" w:cs="Arial"/>
          <w:b/>
          <w:bCs/>
          <w:sz w:val="24"/>
          <w:szCs w:val="24"/>
        </w:rPr>
        <w:t>About the Author</w:t>
      </w:r>
    </w:p>
    <w:p w14:paraId="4BDD5F3B" w14:textId="77777777" w:rsidR="00EF1ED1" w:rsidRP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</w:p>
    <w:p w14:paraId="069B2F42" w14:textId="77777777" w:rsidR="00EF1ED1" w:rsidRP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  <w:r w:rsidRPr="00EF1ED1">
        <w:rPr>
          <w:rFonts w:ascii="IBM Plex Sans" w:hAnsi="IBM Plex Sans" w:cs="Arial"/>
          <w:noProof/>
        </w:rPr>
        <w:t>[Please include a headshot image]</w:t>
      </w:r>
    </w:p>
    <w:p w14:paraId="0A709BC5" w14:textId="77777777" w:rsidR="00EF1ED1" w:rsidRP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</w:p>
    <w:p w14:paraId="1D148F2A" w14:textId="73A551FE" w:rsidR="00EF1ED1" w:rsidRPr="00AE5395" w:rsidRDefault="00AE5395" w:rsidP="00EF1ED1">
      <w:pPr>
        <w:spacing w:after="0" w:line="240" w:lineRule="auto"/>
        <w:rPr>
          <w:rFonts w:ascii="IBM Plex Sans" w:hAnsi="IBM Plex Sans" w:cs="Arial"/>
          <w:b/>
          <w:bCs/>
          <w:noProof/>
        </w:rPr>
      </w:pPr>
      <w:r w:rsidRPr="00AE5395">
        <w:rPr>
          <w:rFonts w:ascii="IBM Plex Sans" w:hAnsi="IBM Plex Sans" w:cs="Arial"/>
          <w:b/>
          <w:bCs/>
          <w:noProof/>
        </w:rPr>
        <w:t xml:space="preserve">Short </w:t>
      </w:r>
      <w:r w:rsidR="00EF1ED1" w:rsidRPr="00AE5395">
        <w:rPr>
          <w:rFonts w:ascii="IBM Plex Sans" w:hAnsi="IBM Plex Sans" w:cs="Arial"/>
          <w:b/>
          <w:bCs/>
          <w:noProof/>
        </w:rPr>
        <w:t>Bio:</w:t>
      </w:r>
    </w:p>
    <w:p w14:paraId="38C4F362" w14:textId="77777777" w:rsidR="00EF1ED1" w:rsidRP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</w:p>
    <w:p w14:paraId="141AF385" w14:textId="77777777" w:rsid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  <w:r w:rsidRPr="00EF1ED1">
        <w:rPr>
          <w:rFonts w:ascii="IBM Plex Sans" w:hAnsi="IBM Plex Sans" w:cs="Arial"/>
          <w:noProof/>
        </w:rPr>
        <w:t>[Write a brief bio of 50-100 words here, highlighting the author’s background, expertise, and current role.]</w:t>
      </w:r>
    </w:p>
    <w:p w14:paraId="00E9547D" w14:textId="2E238BA5" w:rsidR="0016508C" w:rsidRDefault="007449FB" w:rsidP="00EF1ED1">
      <w:pPr>
        <w:spacing w:after="0" w:line="240" w:lineRule="auto"/>
        <w:rPr>
          <w:rFonts w:ascii="IBM Plex Sans" w:hAnsi="IBM Plex Sans" w:cs="Arial"/>
          <w:noProof/>
        </w:rPr>
      </w:pPr>
      <w:r w:rsidRPr="004B3BF1">
        <w:rPr>
          <w:rFonts w:ascii="IBM Plex Sans" w:hAnsi="IBM Plex Sans" w:cs="Arial"/>
          <w:noProof/>
        </w:rPr>
        <w:br/>
      </w:r>
    </w:p>
    <w:p w14:paraId="02DC6DA2" w14:textId="66329093" w:rsidR="00EF1ED1" w:rsidRPr="00BF3733" w:rsidRDefault="007449FB" w:rsidP="00EF1ED1">
      <w:pPr>
        <w:spacing w:after="0" w:line="240" w:lineRule="auto"/>
        <w:rPr>
          <w:rFonts w:ascii="IBM Plex Sans" w:hAnsi="IBM Plex Sans" w:cs="Arial"/>
          <w:color w:val="00758C"/>
          <w:shd w:val="clear" w:color="auto" w:fill="FFFFFF"/>
        </w:rPr>
      </w:pPr>
      <w:r w:rsidRPr="004B3BF1">
        <w:rPr>
          <w:rFonts w:ascii="IBM Plex Sans" w:hAnsi="IBM Plex Sans" w:cs="Arial"/>
          <w:noProof/>
        </w:rPr>
        <w:t xml:space="preserve"> </w:t>
      </w:r>
    </w:p>
    <w:p w14:paraId="33202E0C" w14:textId="6B79586C" w:rsidR="004B18B5" w:rsidRPr="00BF3733" w:rsidRDefault="004B18B5" w:rsidP="009E7DEE">
      <w:pPr>
        <w:spacing w:after="0" w:line="240" w:lineRule="auto"/>
        <w:rPr>
          <w:rFonts w:ascii="IBM Plex Sans" w:hAnsi="IBM Plex Sans" w:cs="Arial"/>
          <w:color w:val="00758C"/>
          <w:shd w:val="clear" w:color="auto" w:fill="FFFFFF"/>
        </w:rPr>
      </w:pPr>
    </w:p>
    <w:sectPr w:rsidR="004B18B5" w:rsidRPr="00BF3733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AEA04" w14:textId="77777777" w:rsidR="008779E5" w:rsidRDefault="008779E5" w:rsidP="004B3BF1">
      <w:pPr>
        <w:spacing w:after="0" w:line="240" w:lineRule="auto"/>
      </w:pPr>
      <w:r>
        <w:separator/>
      </w:r>
    </w:p>
  </w:endnote>
  <w:endnote w:type="continuationSeparator" w:id="0">
    <w:p w14:paraId="333A1DE3" w14:textId="77777777" w:rsidR="008779E5" w:rsidRDefault="008779E5" w:rsidP="004B3BF1">
      <w:pPr>
        <w:spacing w:after="0" w:line="240" w:lineRule="auto"/>
      </w:pPr>
      <w:r>
        <w:continuationSeparator/>
      </w:r>
    </w:p>
  </w:endnote>
  <w:endnote w:type="continuationNotice" w:id="1">
    <w:p w14:paraId="30C1482B" w14:textId="77777777" w:rsidR="008779E5" w:rsidRDefault="00877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478EB6" w14:paraId="5FC22724" w14:textId="77777777" w:rsidTr="16478EB6">
      <w:trPr>
        <w:trHeight w:val="300"/>
      </w:trPr>
      <w:tc>
        <w:tcPr>
          <w:tcW w:w="3120" w:type="dxa"/>
        </w:tcPr>
        <w:p w14:paraId="6765E4C6" w14:textId="577435DF" w:rsidR="16478EB6" w:rsidRDefault="16478EB6" w:rsidP="16478EB6">
          <w:pPr>
            <w:pStyle w:val="Header"/>
            <w:ind w:left="-115"/>
          </w:pPr>
        </w:p>
      </w:tc>
      <w:tc>
        <w:tcPr>
          <w:tcW w:w="3120" w:type="dxa"/>
        </w:tcPr>
        <w:p w14:paraId="0EB0D918" w14:textId="2BDC98E1" w:rsidR="16478EB6" w:rsidRDefault="16478EB6" w:rsidP="16478EB6">
          <w:pPr>
            <w:pStyle w:val="Header"/>
            <w:jc w:val="center"/>
          </w:pPr>
        </w:p>
      </w:tc>
      <w:tc>
        <w:tcPr>
          <w:tcW w:w="3120" w:type="dxa"/>
        </w:tcPr>
        <w:p w14:paraId="29C954BF" w14:textId="730D140F" w:rsidR="16478EB6" w:rsidRDefault="16478EB6" w:rsidP="16478EB6">
          <w:pPr>
            <w:pStyle w:val="Header"/>
            <w:ind w:right="-115"/>
            <w:jc w:val="right"/>
          </w:pPr>
        </w:p>
      </w:tc>
    </w:tr>
  </w:tbl>
  <w:p w14:paraId="22F54475" w14:textId="7FFA646D" w:rsidR="16478EB6" w:rsidRDefault="16478EB6" w:rsidP="16478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A41B" w14:textId="77777777" w:rsidR="008779E5" w:rsidRDefault="008779E5" w:rsidP="004B3BF1">
      <w:pPr>
        <w:spacing w:after="0" w:line="240" w:lineRule="auto"/>
      </w:pPr>
      <w:r>
        <w:separator/>
      </w:r>
    </w:p>
  </w:footnote>
  <w:footnote w:type="continuationSeparator" w:id="0">
    <w:p w14:paraId="17A65C60" w14:textId="77777777" w:rsidR="008779E5" w:rsidRDefault="008779E5" w:rsidP="004B3BF1">
      <w:pPr>
        <w:spacing w:after="0" w:line="240" w:lineRule="auto"/>
      </w:pPr>
      <w:r>
        <w:continuationSeparator/>
      </w:r>
    </w:p>
  </w:footnote>
  <w:footnote w:type="continuationNotice" w:id="1">
    <w:p w14:paraId="01C7FC79" w14:textId="77777777" w:rsidR="008779E5" w:rsidRDefault="008779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BF5F5" w14:textId="6D2028E1" w:rsidR="004B3BF1" w:rsidRPr="00B16DB3" w:rsidRDefault="16478EB6">
    <w:pPr>
      <w:pStyle w:val="Header"/>
      <w:rPr>
        <w:rFonts w:ascii="Roboto Condensed" w:hAnsi="Roboto Condensed"/>
        <w:sz w:val="24"/>
        <w:szCs w:val="24"/>
      </w:rPr>
    </w:pPr>
    <w:r>
      <w:rPr>
        <w:noProof/>
      </w:rPr>
      <w:drawing>
        <wp:inline distT="0" distB="0" distL="0" distR="0" wp14:anchorId="4DF3F447" wp14:editId="01560C43">
          <wp:extent cx="2676525" cy="577667"/>
          <wp:effectExtent l="0" t="0" r="0" b="0"/>
          <wp:docPr id="285812583" name="Picture 28581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57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E77"/>
    <w:multiLevelType w:val="multilevel"/>
    <w:tmpl w:val="4DD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784A"/>
    <w:multiLevelType w:val="hybridMultilevel"/>
    <w:tmpl w:val="E3469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0BD0"/>
    <w:multiLevelType w:val="hybridMultilevel"/>
    <w:tmpl w:val="A1560554"/>
    <w:lvl w:ilvl="0" w:tplc="D694A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6505"/>
    <w:multiLevelType w:val="hybridMultilevel"/>
    <w:tmpl w:val="F3500C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14537"/>
    <w:multiLevelType w:val="multilevel"/>
    <w:tmpl w:val="14B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85D12"/>
    <w:multiLevelType w:val="multilevel"/>
    <w:tmpl w:val="AD84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6DA"/>
    <w:multiLevelType w:val="hybridMultilevel"/>
    <w:tmpl w:val="ED600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9576D"/>
    <w:multiLevelType w:val="multilevel"/>
    <w:tmpl w:val="5BA6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C26CF9"/>
    <w:multiLevelType w:val="multilevel"/>
    <w:tmpl w:val="BEF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88073B"/>
    <w:multiLevelType w:val="multilevel"/>
    <w:tmpl w:val="126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5A2F76"/>
    <w:multiLevelType w:val="multilevel"/>
    <w:tmpl w:val="E16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433802"/>
    <w:multiLevelType w:val="multilevel"/>
    <w:tmpl w:val="B502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9816273">
    <w:abstractNumId w:val="11"/>
  </w:num>
  <w:num w:numId="2" w16cid:durableId="1801461376">
    <w:abstractNumId w:val="8"/>
  </w:num>
  <w:num w:numId="3" w16cid:durableId="1393694070">
    <w:abstractNumId w:val="4"/>
  </w:num>
  <w:num w:numId="4" w16cid:durableId="70086152">
    <w:abstractNumId w:val="5"/>
  </w:num>
  <w:num w:numId="5" w16cid:durableId="28067836">
    <w:abstractNumId w:val="9"/>
  </w:num>
  <w:num w:numId="6" w16cid:durableId="1140614470">
    <w:abstractNumId w:val="0"/>
  </w:num>
  <w:num w:numId="7" w16cid:durableId="1930577954">
    <w:abstractNumId w:val="7"/>
  </w:num>
  <w:num w:numId="8" w16cid:durableId="107892813">
    <w:abstractNumId w:val="10"/>
  </w:num>
  <w:num w:numId="9" w16cid:durableId="396974559">
    <w:abstractNumId w:val="1"/>
  </w:num>
  <w:num w:numId="10" w16cid:durableId="279068943">
    <w:abstractNumId w:val="6"/>
  </w:num>
  <w:num w:numId="11" w16cid:durableId="194082542">
    <w:abstractNumId w:val="2"/>
  </w:num>
  <w:num w:numId="12" w16cid:durableId="2041121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93"/>
    <w:rsid w:val="00007B94"/>
    <w:rsid w:val="0001171D"/>
    <w:rsid w:val="00012BE9"/>
    <w:rsid w:val="00016F4C"/>
    <w:rsid w:val="00017BAC"/>
    <w:rsid w:val="00017F78"/>
    <w:rsid w:val="00020F14"/>
    <w:rsid w:val="00023C95"/>
    <w:rsid w:val="00025826"/>
    <w:rsid w:val="0003211D"/>
    <w:rsid w:val="0004214E"/>
    <w:rsid w:val="00043DB0"/>
    <w:rsid w:val="00051576"/>
    <w:rsid w:val="00060205"/>
    <w:rsid w:val="00060422"/>
    <w:rsid w:val="000717A0"/>
    <w:rsid w:val="00071DEB"/>
    <w:rsid w:val="000766EF"/>
    <w:rsid w:val="00087377"/>
    <w:rsid w:val="000909EF"/>
    <w:rsid w:val="00092FE9"/>
    <w:rsid w:val="00095C89"/>
    <w:rsid w:val="00097046"/>
    <w:rsid w:val="000A5D6C"/>
    <w:rsid w:val="000B312E"/>
    <w:rsid w:val="000B7C6B"/>
    <w:rsid w:val="000C4F85"/>
    <w:rsid w:val="000D1D54"/>
    <w:rsid w:val="000D37C6"/>
    <w:rsid w:val="000E07C3"/>
    <w:rsid w:val="000E1ED4"/>
    <w:rsid w:val="000E1FBF"/>
    <w:rsid w:val="000E26BF"/>
    <w:rsid w:val="000F1502"/>
    <w:rsid w:val="000F283D"/>
    <w:rsid w:val="0010120B"/>
    <w:rsid w:val="0010182D"/>
    <w:rsid w:val="00103E9A"/>
    <w:rsid w:val="00103EA8"/>
    <w:rsid w:val="00104685"/>
    <w:rsid w:val="001060EF"/>
    <w:rsid w:val="00111A0C"/>
    <w:rsid w:val="0011271A"/>
    <w:rsid w:val="001170D0"/>
    <w:rsid w:val="0011719C"/>
    <w:rsid w:val="001271E2"/>
    <w:rsid w:val="00131BA8"/>
    <w:rsid w:val="00132D10"/>
    <w:rsid w:val="00136DC2"/>
    <w:rsid w:val="001412EB"/>
    <w:rsid w:val="00142FCD"/>
    <w:rsid w:val="001649D6"/>
    <w:rsid w:val="0016508C"/>
    <w:rsid w:val="001707F8"/>
    <w:rsid w:val="00171306"/>
    <w:rsid w:val="00171ABC"/>
    <w:rsid w:val="00172336"/>
    <w:rsid w:val="0018058E"/>
    <w:rsid w:val="00183369"/>
    <w:rsid w:val="00185F2E"/>
    <w:rsid w:val="00190C31"/>
    <w:rsid w:val="00196489"/>
    <w:rsid w:val="00197BA8"/>
    <w:rsid w:val="001A3265"/>
    <w:rsid w:val="001A5D3A"/>
    <w:rsid w:val="001B311F"/>
    <w:rsid w:val="001B4AE2"/>
    <w:rsid w:val="001C65BF"/>
    <w:rsid w:val="001D17D7"/>
    <w:rsid w:val="001D3A76"/>
    <w:rsid w:val="001D5EC4"/>
    <w:rsid w:val="001E03F0"/>
    <w:rsid w:val="001E1135"/>
    <w:rsid w:val="001E2EA8"/>
    <w:rsid w:val="00201EEA"/>
    <w:rsid w:val="00202FCC"/>
    <w:rsid w:val="00206BED"/>
    <w:rsid w:val="00212E7A"/>
    <w:rsid w:val="00221A6D"/>
    <w:rsid w:val="00232393"/>
    <w:rsid w:val="00233001"/>
    <w:rsid w:val="0023537A"/>
    <w:rsid w:val="002358E5"/>
    <w:rsid w:val="00240A62"/>
    <w:rsid w:val="0024239F"/>
    <w:rsid w:val="002423F8"/>
    <w:rsid w:val="00245248"/>
    <w:rsid w:val="0025220F"/>
    <w:rsid w:val="00252CAE"/>
    <w:rsid w:val="0025605A"/>
    <w:rsid w:val="00272BB9"/>
    <w:rsid w:val="002822A7"/>
    <w:rsid w:val="00286756"/>
    <w:rsid w:val="0028770D"/>
    <w:rsid w:val="00287993"/>
    <w:rsid w:val="002959BD"/>
    <w:rsid w:val="002A11DB"/>
    <w:rsid w:val="002A18DD"/>
    <w:rsid w:val="002A2130"/>
    <w:rsid w:val="002B3FD7"/>
    <w:rsid w:val="002BC0CE"/>
    <w:rsid w:val="002C125C"/>
    <w:rsid w:val="002D434C"/>
    <w:rsid w:val="002D4793"/>
    <w:rsid w:val="002E15EC"/>
    <w:rsid w:val="002E2CF2"/>
    <w:rsid w:val="002F5A64"/>
    <w:rsid w:val="0030220C"/>
    <w:rsid w:val="003413DA"/>
    <w:rsid w:val="003414B3"/>
    <w:rsid w:val="00342DD1"/>
    <w:rsid w:val="00354684"/>
    <w:rsid w:val="0036073B"/>
    <w:rsid w:val="00361A58"/>
    <w:rsid w:val="0036597D"/>
    <w:rsid w:val="00380E98"/>
    <w:rsid w:val="00381CB9"/>
    <w:rsid w:val="0038258C"/>
    <w:rsid w:val="00387175"/>
    <w:rsid w:val="003A2B94"/>
    <w:rsid w:val="003A521D"/>
    <w:rsid w:val="003A6BDC"/>
    <w:rsid w:val="003B04B5"/>
    <w:rsid w:val="003B55AA"/>
    <w:rsid w:val="003B7925"/>
    <w:rsid w:val="003C014F"/>
    <w:rsid w:val="003C0394"/>
    <w:rsid w:val="003C1208"/>
    <w:rsid w:val="003D6718"/>
    <w:rsid w:val="003D6E78"/>
    <w:rsid w:val="003E03A5"/>
    <w:rsid w:val="003E0B07"/>
    <w:rsid w:val="003E3EF5"/>
    <w:rsid w:val="003F5DAF"/>
    <w:rsid w:val="003F7E45"/>
    <w:rsid w:val="00405B45"/>
    <w:rsid w:val="00405E9E"/>
    <w:rsid w:val="004113E4"/>
    <w:rsid w:val="00413C78"/>
    <w:rsid w:val="00421DC1"/>
    <w:rsid w:val="004249D3"/>
    <w:rsid w:val="004338F8"/>
    <w:rsid w:val="00445FAC"/>
    <w:rsid w:val="00446C3C"/>
    <w:rsid w:val="00453093"/>
    <w:rsid w:val="0046062A"/>
    <w:rsid w:val="00474774"/>
    <w:rsid w:val="00482ECA"/>
    <w:rsid w:val="00487027"/>
    <w:rsid w:val="00493A73"/>
    <w:rsid w:val="004A2A7A"/>
    <w:rsid w:val="004A2D73"/>
    <w:rsid w:val="004A4256"/>
    <w:rsid w:val="004B0430"/>
    <w:rsid w:val="004B18B5"/>
    <w:rsid w:val="004B3BF1"/>
    <w:rsid w:val="004D0870"/>
    <w:rsid w:val="004D2D58"/>
    <w:rsid w:val="004D4816"/>
    <w:rsid w:val="004D696F"/>
    <w:rsid w:val="004E1A05"/>
    <w:rsid w:val="004E4B56"/>
    <w:rsid w:val="004E4CE7"/>
    <w:rsid w:val="004E670B"/>
    <w:rsid w:val="004E6A56"/>
    <w:rsid w:val="00513810"/>
    <w:rsid w:val="00522B4A"/>
    <w:rsid w:val="0053486C"/>
    <w:rsid w:val="0054066B"/>
    <w:rsid w:val="00545FC4"/>
    <w:rsid w:val="005509E9"/>
    <w:rsid w:val="005628B2"/>
    <w:rsid w:val="00567800"/>
    <w:rsid w:val="00571043"/>
    <w:rsid w:val="00576663"/>
    <w:rsid w:val="00580707"/>
    <w:rsid w:val="00591486"/>
    <w:rsid w:val="00593CFE"/>
    <w:rsid w:val="0059681A"/>
    <w:rsid w:val="005A098F"/>
    <w:rsid w:val="005A4277"/>
    <w:rsid w:val="005B277F"/>
    <w:rsid w:val="005B702E"/>
    <w:rsid w:val="005C4B58"/>
    <w:rsid w:val="005D0BFD"/>
    <w:rsid w:val="005D1FD9"/>
    <w:rsid w:val="005E0987"/>
    <w:rsid w:val="005E3F58"/>
    <w:rsid w:val="00601569"/>
    <w:rsid w:val="00603078"/>
    <w:rsid w:val="0061129C"/>
    <w:rsid w:val="00611D9D"/>
    <w:rsid w:val="00612C71"/>
    <w:rsid w:val="00614207"/>
    <w:rsid w:val="0062141B"/>
    <w:rsid w:val="00631D5D"/>
    <w:rsid w:val="00633D46"/>
    <w:rsid w:val="006468E7"/>
    <w:rsid w:val="0065134C"/>
    <w:rsid w:val="006560F0"/>
    <w:rsid w:val="006561D9"/>
    <w:rsid w:val="00663690"/>
    <w:rsid w:val="0066678C"/>
    <w:rsid w:val="00671A2B"/>
    <w:rsid w:val="006774F0"/>
    <w:rsid w:val="00686D7F"/>
    <w:rsid w:val="00693FB2"/>
    <w:rsid w:val="006952AF"/>
    <w:rsid w:val="006A1C0D"/>
    <w:rsid w:val="006A1F59"/>
    <w:rsid w:val="006A36AC"/>
    <w:rsid w:val="006A4D65"/>
    <w:rsid w:val="006A69A1"/>
    <w:rsid w:val="006B26B4"/>
    <w:rsid w:val="006B622F"/>
    <w:rsid w:val="006B7077"/>
    <w:rsid w:val="006C453A"/>
    <w:rsid w:val="006C54BF"/>
    <w:rsid w:val="006C57FC"/>
    <w:rsid w:val="006D2AD7"/>
    <w:rsid w:val="006D387F"/>
    <w:rsid w:val="006D3DEE"/>
    <w:rsid w:val="006D6730"/>
    <w:rsid w:val="006E0F8E"/>
    <w:rsid w:val="006F0066"/>
    <w:rsid w:val="006F5428"/>
    <w:rsid w:val="006F6A41"/>
    <w:rsid w:val="00700A74"/>
    <w:rsid w:val="00703CC1"/>
    <w:rsid w:val="0070565C"/>
    <w:rsid w:val="00705888"/>
    <w:rsid w:val="00706682"/>
    <w:rsid w:val="00709E7F"/>
    <w:rsid w:val="007147B8"/>
    <w:rsid w:val="00716A22"/>
    <w:rsid w:val="007218A7"/>
    <w:rsid w:val="00725C3B"/>
    <w:rsid w:val="007423A9"/>
    <w:rsid w:val="0074255E"/>
    <w:rsid w:val="007449FB"/>
    <w:rsid w:val="0075152D"/>
    <w:rsid w:val="007523D2"/>
    <w:rsid w:val="007552A6"/>
    <w:rsid w:val="007622DE"/>
    <w:rsid w:val="00763059"/>
    <w:rsid w:val="00766266"/>
    <w:rsid w:val="00770799"/>
    <w:rsid w:val="007725B7"/>
    <w:rsid w:val="0077564F"/>
    <w:rsid w:val="007A2D30"/>
    <w:rsid w:val="007B07AD"/>
    <w:rsid w:val="007B1E62"/>
    <w:rsid w:val="007B5684"/>
    <w:rsid w:val="007C03CB"/>
    <w:rsid w:val="007C5E4C"/>
    <w:rsid w:val="007D65A7"/>
    <w:rsid w:val="007F2CBC"/>
    <w:rsid w:val="007F5A96"/>
    <w:rsid w:val="0081492B"/>
    <w:rsid w:val="008149F4"/>
    <w:rsid w:val="00814FD6"/>
    <w:rsid w:val="00816ED5"/>
    <w:rsid w:val="00837E3F"/>
    <w:rsid w:val="00851DA6"/>
    <w:rsid w:val="008569AA"/>
    <w:rsid w:val="00856D64"/>
    <w:rsid w:val="008620AA"/>
    <w:rsid w:val="00863BC7"/>
    <w:rsid w:val="00876C19"/>
    <w:rsid w:val="008779E5"/>
    <w:rsid w:val="008908EA"/>
    <w:rsid w:val="00890B39"/>
    <w:rsid w:val="00893947"/>
    <w:rsid w:val="008A1427"/>
    <w:rsid w:val="008A34D4"/>
    <w:rsid w:val="008A68CF"/>
    <w:rsid w:val="008C1988"/>
    <w:rsid w:val="008C6AE7"/>
    <w:rsid w:val="008D1D68"/>
    <w:rsid w:val="008D3323"/>
    <w:rsid w:val="008E4C9B"/>
    <w:rsid w:val="008E7D3B"/>
    <w:rsid w:val="008F006E"/>
    <w:rsid w:val="008F24BB"/>
    <w:rsid w:val="008F4CDF"/>
    <w:rsid w:val="009209CD"/>
    <w:rsid w:val="00925663"/>
    <w:rsid w:val="00925960"/>
    <w:rsid w:val="0093242B"/>
    <w:rsid w:val="00935F41"/>
    <w:rsid w:val="00936FF4"/>
    <w:rsid w:val="00937EB7"/>
    <w:rsid w:val="009435E2"/>
    <w:rsid w:val="00951143"/>
    <w:rsid w:val="00960BAF"/>
    <w:rsid w:val="00974028"/>
    <w:rsid w:val="00976850"/>
    <w:rsid w:val="0099119B"/>
    <w:rsid w:val="009952D8"/>
    <w:rsid w:val="00996C0D"/>
    <w:rsid w:val="009A2CE8"/>
    <w:rsid w:val="009A5ACA"/>
    <w:rsid w:val="009A7670"/>
    <w:rsid w:val="009B35F9"/>
    <w:rsid w:val="009B52D6"/>
    <w:rsid w:val="009C4AA8"/>
    <w:rsid w:val="009C602D"/>
    <w:rsid w:val="009D124E"/>
    <w:rsid w:val="009D54C0"/>
    <w:rsid w:val="009D68DA"/>
    <w:rsid w:val="009D74BE"/>
    <w:rsid w:val="009E0761"/>
    <w:rsid w:val="009E57B3"/>
    <w:rsid w:val="009E67D4"/>
    <w:rsid w:val="009E7BC9"/>
    <w:rsid w:val="009E7DEE"/>
    <w:rsid w:val="009F0B83"/>
    <w:rsid w:val="009F20D2"/>
    <w:rsid w:val="00A11A0D"/>
    <w:rsid w:val="00A25FDE"/>
    <w:rsid w:val="00A31F5F"/>
    <w:rsid w:val="00A34BF2"/>
    <w:rsid w:val="00A4278B"/>
    <w:rsid w:val="00A45959"/>
    <w:rsid w:val="00A47A8F"/>
    <w:rsid w:val="00A536A9"/>
    <w:rsid w:val="00A606D2"/>
    <w:rsid w:val="00A631B4"/>
    <w:rsid w:val="00A74814"/>
    <w:rsid w:val="00A85C65"/>
    <w:rsid w:val="00A879B6"/>
    <w:rsid w:val="00A96708"/>
    <w:rsid w:val="00AA1BAF"/>
    <w:rsid w:val="00AA7D50"/>
    <w:rsid w:val="00AB53CF"/>
    <w:rsid w:val="00AC255D"/>
    <w:rsid w:val="00AC2E8A"/>
    <w:rsid w:val="00AE5395"/>
    <w:rsid w:val="00AE5853"/>
    <w:rsid w:val="00AF6BAD"/>
    <w:rsid w:val="00AF7ABA"/>
    <w:rsid w:val="00B00A22"/>
    <w:rsid w:val="00B05677"/>
    <w:rsid w:val="00B07E2E"/>
    <w:rsid w:val="00B11ABD"/>
    <w:rsid w:val="00B15F43"/>
    <w:rsid w:val="00B16DB3"/>
    <w:rsid w:val="00B26B18"/>
    <w:rsid w:val="00B27CA2"/>
    <w:rsid w:val="00B33193"/>
    <w:rsid w:val="00B33D86"/>
    <w:rsid w:val="00B35590"/>
    <w:rsid w:val="00B35C10"/>
    <w:rsid w:val="00B36438"/>
    <w:rsid w:val="00B37714"/>
    <w:rsid w:val="00B4062A"/>
    <w:rsid w:val="00B42871"/>
    <w:rsid w:val="00B477CC"/>
    <w:rsid w:val="00B50252"/>
    <w:rsid w:val="00B53F48"/>
    <w:rsid w:val="00B556A6"/>
    <w:rsid w:val="00B55B5F"/>
    <w:rsid w:val="00B55FEE"/>
    <w:rsid w:val="00B77D2C"/>
    <w:rsid w:val="00B81D16"/>
    <w:rsid w:val="00B87C6F"/>
    <w:rsid w:val="00B93549"/>
    <w:rsid w:val="00B9712F"/>
    <w:rsid w:val="00BA36C4"/>
    <w:rsid w:val="00BA3E56"/>
    <w:rsid w:val="00BA4325"/>
    <w:rsid w:val="00BC38D6"/>
    <w:rsid w:val="00BC3DAF"/>
    <w:rsid w:val="00BC3E8F"/>
    <w:rsid w:val="00BC450B"/>
    <w:rsid w:val="00BD38F8"/>
    <w:rsid w:val="00BD4597"/>
    <w:rsid w:val="00BD744C"/>
    <w:rsid w:val="00BE1136"/>
    <w:rsid w:val="00BE14C0"/>
    <w:rsid w:val="00BE2C55"/>
    <w:rsid w:val="00BF3733"/>
    <w:rsid w:val="00BF7690"/>
    <w:rsid w:val="00C02120"/>
    <w:rsid w:val="00C151B1"/>
    <w:rsid w:val="00C32329"/>
    <w:rsid w:val="00C34835"/>
    <w:rsid w:val="00C41721"/>
    <w:rsid w:val="00C41DB0"/>
    <w:rsid w:val="00C474D8"/>
    <w:rsid w:val="00C509F8"/>
    <w:rsid w:val="00C52A77"/>
    <w:rsid w:val="00C62D6C"/>
    <w:rsid w:val="00C63E6E"/>
    <w:rsid w:val="00C7616E"/>
    <w:rsid w:val="00C7799B"/>
    <w:rsid w:val="00C878C1"/>
    <w:rsid w:val="00C87C10"/>
    <w:rsid w:val="00C91FBA"/>
    <w:rsid w:val="00C94A66"/>
    <w:rsid w:val="00C95881"/>
    <w:rsid w:val="00CA6B0E"/>
    <w:rsid w:val="00CB01CC"/>
    <w:rsid w:val="00CB09A7"/>
    <w:rsid w:val="00CB2BAC"/>
    <w:rsid w:val="00CB4D73"/>
    <w:rsid w:val="00CB5E8A"/>
    <w:rsid w:val="00CB670F"/>
    <w:rsid w:val="00CB6F3D"/>
    <w:rsid w:val="00CC01DE"/>
    <w:rsid w:val="00CC3D36"/>
    <w:rsid w:val="00CC7D2E"/>
    <w:rsid w:val="00CD0620"/>
    <w:rsid w:val="00CE0516"/>
    <w:rsid w:val="00CE2155"/>
    <w:rsid w:val="00CE72A4"/>
    <w:rsid w:val="00CE748C"/>
    <w:rsid w:val="00CF4B69"/>
    <w:rsid w:val="00CF5A17"/>
    <w:rsid w:val="00CF6551"/>
    <w:rsid w:val="00D11935"/>
    <w:rsid w:val="00D23B69"/>
    <w:rsid w:val="00D31DB4"/>
    <w:rsid w:val="00D3299D"/>
    <w:rsid w:val="00D33214"/>
    <w:rsid w:val="00D42174"/>
    <w:rsid w:val="00D434ED"/>
    <w:rsid w:val="00D443D7"/>
    <w:rsid w:val="00D53CD4"/>
    <w:rsid w:val="00D53F3B"/>
    <w:rsid w:val="00D55432"/>
    <w:rsid w:val="00D750B1"/>
    <w:rsid w:val="00D85BA4"/>
    <w:rsid w:val="00D91539"/>
    <w:rsid w:val="00D96D83"/>
    <w:rsid w:val="00DA25D9"/>
    <w:rsid w:val="00DA4BB7"/>
    <w:rsid w:val="00DA5EC9"/>
    <w:rsid w:val="00DA6C1B"/>
    <w:rsid w:val="00DA779A"/>
    <w:rsid w:val="00DB686C"/>
    <w:rsid w:val="00DC55CF"/>
    <w:rsid w:val="00DC5E04"/>
    <w:rsid w:val="00DC6244"/>
    <w:rsid w:val="00DD4A8D"/>
    <w:rsid w:val="00DE608A"/>
    <w:rsid w:val="00DF7084"/>
    <w:rsid w:val="00E14D2D"/>
    <w:rsid w:val="00E17276"/>
    <w:rsid w:val="00E209B4"/>
    <w:rsid w:val="00E22CA9"/>
    <w:rsid w:val="00E30646"/>
    <w:rsid w:val="00E30B57"/>
    <w:rsid w:val="00E33A92"/>
    <w:rsid w:val="00E364DF"/>
    <w:rsid w:val="00E47573"/>
    <w:rsid w:val="00E63D32"/>
    <w:rsid w:val="00E6539B"/>
    <w:rsid w:val="00E66D1D"/>
    <w:rsid w:val="00E725CF"/>
    <w:rsid w:val="00E767C2"/>
    <w:rsid w:val="00E81420"/>
    <w:rsid w:val="00E84A7F"/>
    <w:rsid w:val="00E91A20"/>
    <w:rsid w:val="00E92F1D"/>
    <w:rsid w:val="00E944A2"/>
    <w:rsid w:val="00EA1680"/>
    <w:rsid w:val="00EA28E5"/>
    <w:rsid w:val="00EA51A6"/>
    <w:rsid w:val="00EA59C8"/>
    <w:rsid w:val="00EB0300"/>
    <w:rsid w:val="00EB1A7E"/>
    <w:rsid w:val="00EB3ED8"/>
    <w:rsid w:val="00EC21F3"/>
    <w:rsid w:val="00EC4BAF"/>
    <w:rsid w:val="00EC4FDF"/>
    <w:rsid w:val="00EC6DD9"/>
    <w:rsid w:val="00EC7989"/>
    <w:rsid w:val="00ED1AE9"/>
    <w:rsid w:val="00ED640D"/>
    <w:rsid w:val="00EE1209"/>
    <w:rsid w:val="00EE2478"/>
    <w:rsid w:val="00EE4D5E"/>
    <w:rsid w:val="00EE67E8"/>
    <w:rsid w:val="00EF1ED1"/>
    <w:rsid w:val="00EF3F56"/>
    <w:rsid w:val="00F058A3"/>
    <w:rsid w:val="00F06FFC"/>
    <w:rsid w:val="00F07E1F"/>
    <w:rsid w:val="00F10375"/>
    <w:rsid w:val="00F13EF3"/>
    <w:rsid w:val="00F14503"/>
    <w:rsid w:val="00F15826"/>
    <w:rsid w:val="00F15F2B"/>
    <w:rsid w:val="00F20E80"/>
    <w:rsid w:val="00F2298B"/>
    <w:rsid w:val="00F2326A"/>
    <w:rsid w:val="00F24395"/>
    <w:rsid w:val="00F243FC"/>
    <w:rsid w:val="00F32AED"/>
    <w:rsid w:val="00F33257"/>
    <w:rsid w:val="00F33273"/>
    <w:rsid w:val="00F4623D"/>
    <w:rsid w:val="00F576E7"/>
    <w:rsid w:val="00F676E2"/>
    <w:rsid w:val="00F759CB"/>
    <w:rsid w:val="00F87F38"/>
    <w:rsid w:val="00FA0189"/>
    <w:rsid w:val="00FA03A4"/>
    <w:rsid w:val="00FB0CCB"/>
    <w:rsid w:val="00FB45AF"/>
    <w:rsid w:val="00FB639A"/>
    <w:rsid w:val="00FB7941"/>
    <w:rsid w:val="00FC28A3"/>
    <w:rsid w:val="00FC4738"/>
    <w:rsid w:val="00FD0854"/>
    <w:rsid w:val="00FD102E"/>
    <w:rsid w:val="00FD6E20"/>
    <w:rsid w:val="00FD7D6F"/>
    <w:rsid w:val="00FE23AA"/>
    <w:rsid w:val="00FE431A"/>
    <w:rsid w:val="00FE69C4"/>
    <w:rsid w:val="00FF2FBB"/>
    <w:rsid w:val="00FF371A"/>
    <w:rsid w:val="0155BD3F"/>
    <w:rsid w:val="01E05191"/>
    <w:rsid w:val="01F0E15F"/>
    <w:rsid w:val="026F0149"/>
    <w:rsid w:val="02E8BDC4"/>
    <w:rsid w:val="02F45B8A"/>
    <w:rsid w:val="0331EBB1"/>
    <w:rsid w:val="034F5C9D"/>
    <w:rsid w:val="03629747"/>
    <w:rsid w:val="03C678F1"/>
    <w:rsid w:val="046617A3"/>
    <w:rsid w:val="0533B757"/>
    <w:rsid w:val="0547AEC3"/>
    <w:rsid w:val="054DABE9"/>
    <w:rsid w:val="05600C78"/>
    <w:rsid w:val="07563CE3"/>
    <w:rsid w:val="08C39B91"/>
    <w:rsid w:val="09AB99DF"/>
    <w:rsid w:val="0A337DFA"/>
    <w:rsid w:val="0A484F3E"/>
    <w:rsid w:val="0A49E6E9"/>
    <w:rsid w:val="0A57DBF3"/>
    <w:rsid w:val="0A6B3396"/>
    <w:rsid w:val="0AC3D556"/>
    <w:rsid w:val="0AF7E5F4"/>
    <w:rsid w:val="0B06C282"/>
    <w:rsid w:val="0CFA69C5"/>
    <w:rsid w:val="0D37D5FD"/>
    <w:rsid w:val="0DC41DA1"/>
    <w:rsid w:val="0DEAC22F"/>
    <w:rsid w:val="0ED28672"/>
    <w:rsid w:val="0F581276"/>
    <w:rsid w:val="0FE0675F"/>
    <w:rsid w:val="104BFC1B"/>
    <w:rsid w:val="109D0717"/>
    <w:rsid w:val="11BC01C2"/>
    <w:rsid w:val="11F31DB5"/>
    <w:rsid w:val="1366D7D9"/>
    <w:rsid w:val="1370CCED"/>
    <w:rsid w:val="13CEA744"/>
    <w:rsid w:val="13EED85A"/>
    <w:rsid w:val="1426D283"/>
    <w:rsid w:val="14302F37"/>
    <w:rsid w:val="1446A3BF"/>
    <w:rsid w:val="1451A185"/>
    <w:rsid w:val="14756995"/>
    <w:rsid w:val="148E2F20"/>
    <w:rsid w:val="14B43923"/>
    <w:rsid w:val="14ED1D96"/>
    <w:rsid w:val="152BFAA1"/>
    <w:rsid w:val="15C0F8DA"/>
    <w:rsid w:val="16478EB6"/>
    <w:rsid w:val="16AA35B0"/>
    <w:rsid w:val="16C6F47A"/>
    <w:rsid w:val="17300F1D"/>
    <w:rsid w:val="17388349"/>
    <w:rsid w:val="177BD617"/>
    <w:rsid w:val="17D59E4A"/>
    <w:rsid w:val="183FA630"/>
    <w:rsid w:val="18B338E6"/>
    <w:rsid w:val="19E5D186"/>
    <w:rsid w:val="1A25387D"/>
    <w:rsid w:val="1A6DE872"/>
    <w:rsid w:val="1ABC7108"/>
    <w:rsid w:val="1B92DDB9"/>
    <w:rsid w:val="1BAB34E0"/>
    <w:rsid w:val="1BD01DB4"/>
    <w:rsid w:val="1C795E7D"/>
    <w:rsid w:val="1CB42874"/>
    <w:rsid w:val="1CCF5A02"/>
    <w:rsid w:val="1CD816B2"/>
    <w:rsid w:val="1E0ED17F"/>
    <w:rsid w:val="1E88BD86"/>
    <w:rsid w:val="1F3B75D2"/>
    <w:rsid w:val="1FE5A85D"/>
    <w:rsid w:val="1FF0BCB2"/>
    <w:rsid w:val="2110806C"/>
    <w:rsid w:val="218EFBDC"/>
    <w:rsid w:val="22875513"/>
    <w:rsid w:val="22970DCE"/>
    <w:rsid w:val="23F5EB8D"/>
    <w:rsid w:val="24298AA4"/>
    <w:rsid w:val="24810E37"/>
    <w:rsid w:val="2562ED56"/>
    <w:rsid w:val="25C01024"/>
    <w:rsid w:val="25DC69AB"/>
    <w:rsid w:val="26B6474D"/>
    <w:rsid w:val="26DFC041"/>
    <w:rsid w:val="26FA2D55"/>
    <w:rsid w:val="272E5C74"/>
    <w:rsid w:val="274CBB4B"/>
    <w:rsid w:val="2806934E"/>
    <w:rsid w:val="288E8432"/>
    <w:rsid w:val="28AA0E30"/>
    <w:rsid w:val="28B9AAC2"/>
    <w:rsid w:val="28FADE1F"/>
    <w:rsid w:val="291D049C"/>
    <w:rsid w:val="29D6B283"/>
    <w:rsid w:val="2A174D78"/>
    <w:rsid w:val="2A96AE80"/>
    <w:rsid w:val="2B4080D6"/>
    <w:rsid w:val="2B66C62E"/>
    <w:rsid w:val="2B67CCFB"/>
    <w:rsid w:val="2C44AEA0"/>
    <w:rsid w:val="2C8F4158"/>
    <w:rsid w:val="2D521A61"/>
    <w:rsid w:val="2D6FD471"/>
    <w:rsid w:val="2D7AA833"/>
    <w:rsid w:val="2DE7D2F2"/>
    <w:rsid w:val="2ED1963E"/>
    <w:rsid w:val="2EEDCA22"/>
    <w:rsid w:val="2FEF8F70"/>
    <w:rsid w:val="30FA9174"/>
    <w:rsid w:val="311633A8"/>
    <w:rsid w:val="318626E4"/>
    <w:rsid w:val="319C9BA3"/>
    <w:rsid w:val="330FF084"/>
    <w:rsid w:val="3333757F"/>
    <w:rsid w:val="335AF7EB"/>
    <w:rsid w:val="33DBB4E8"/>
    <w:rsid w:val="34DDBC9E"/>
    <w:rsid w:val="34E6A9ED"/>
    <w:rsid w:val="359A2469"/>
    <w:rsid w:val="3798B9C6"/>
    <w:rsid w:val="379E4295"/>
    <w:rsid w:val="3809EB43"/>
    <w:rsid w:val="38756ABF"/>
    <w:rsid w:val="38AFCD63"/>
    <w:rsid w:val="3BA46959"/>
    <w:rsid w:val="3C40507E"/>
    <w:rsid w:val="3C4357EB"/>
    <w:rsid w:val="3C64A305"/>
    <w:rsid w:val="3CB3F90E"/>
    <w:rsid w:val="3CDF5036"/>
    <w:rsid w:val="3D3C1AB2"/>
    <w:rsid w:val="3E8D8C33"/>
    <w:rsid w:val="3E9F48E3"/>
    <w:rsid w:val="3FFD2F37"/>
    <w:rsid w:val="403E7B8F"/>
    <w:rsid w:val="405ADE03"/>
    <w:rsid w:val="40BFCC72"/>
    <w:rsid w:val="41708418"/>
    <w:rsid w:val="4189C1F5"/>
    <w:rsid w:val="423DFBCA"/>
    <w:rsid w:val="428D8BD9"/>
    <w:rsid w:val="43A4232F"/>
    <w:rsid w:val="43DDDA81"/>
    <w:rsid w:val="447CDDF2"/>
    <w:rsid w:val="458F40C0"/>
    <w:rsid w:val="463C6D57"/>
    <w:rsid w:val="4714B0FA"/>
    <w:rsid w:val="478C610B"/>
    <w:rsid w:val="483C5BFF"/>
    <w:rsid w:val="492E7FB2"/>
    <w:rsid w:val="49346923"/>
    <w:rsid w:val="499501B5"/>
    <w:rsid w:val="49D21A63"/>
    <w:rsid w:val="4AC33623"/>
    <w:rsid w:val="4C871410"/>
    <w:rsid w:val="4CA0D7A6"/>
    <w:rsid w:val="4D041648"/>
    <w:rsid w:val="4D0FCD22"/>
    <w:rsid w:val="4DD88145"/>
    <w:rsid w:val="4E48F187"/>
    <w:rsid w:val="4E9C82AE"/>
    <w:rsid w:val="4F002B19"/>
    <w:rsid w:val="4F26FF6F"/>
    <w:rsid w:val="4F47965D"/>
    <w:rsid w:val="4FD87868"/>
    <w:rsid w:val="5094573A"/>
    <w:rsid w:val="50A38177"/>
    <w:rsid w:val="50A78445"/>
    <w:rsid w:val="50C3E759"/>
    <w:rsid w:val="50DD06DD"/>
    <w:rsid w:val="5180DD71"/>
    <w:rsid w:val="51AAEE90"/>
    <w:rsid w:val="5221769E"/>
    <w:rsid w:val="526764AA"/>
    <w:rsid w:val="52833233"/>
    <w:rsid w:val="52B6B7FA"/>
    <w:rsid w:val="52E5DE2F"/>
    <w:rsid w:val="5310192A"/>
    <w:rsid w:val="5341A577"/>
    <w:rsid w:val="541E1304"/>
    <w:rsid w:val="5485A8CA"/>
    <w:rsid w:val="55808526"/>
    <w:rsid w:val="55A39347"/>
    <w:rsid w:val="55EA2E57"/>
    <w:rsid w:val="5663DD7D"/>
    <w:rsid w:val="572BFED9"/>
    <w:rsid w:val="574F1B72"/>
    <w:rsid w:val="577A4202"/>
    <w:rsid w:val="57E0C405"/>
    <w:rsid w:val="5A09B3DD"/>
    <w:rsid w:val="5A0B03E7"/>
    <w:rsid w:val="5A749F45"/>
    <w:rsid w:val="5ABF8CDA"/>
    <w:rsid w:val="5AD2D660"/>
    <w:rsid w:val="5B2F93EB"/>
    <w:rsid w:val="5B78FFF6"/>
    <w:rsid w:val="5B875708"/>
    <w:rsid w:val="5B87B7FD"/>
    <w:rsid w:val="5C498F37"/>
    <w:rsid w:val="5C551416"/>
    <w:rsid w:val="5D091E62"/>
    <w:rsid w:val="5D50908E"/>
    <w:rsid w:val="5E5AB957"/>
    <w:rsid w:val="5EC81A28"/>
    <w:rsid w:val="5ED06BA5"/>
    <w:rsid w:val="5F13AE4A"/>
    <w:rsid w:val="5F5D4E93"/>
    <w:rsid w:val="5FB6B90C"/>
    <w:rsid w:val="5FF689B8"/>
    <w:rsid w:val="605D32E3"/>
    <w:rsid w:val="608A3065"/>
    <w:rsid w:val="611FE4B9"/>
    <w:rsid w:val="6179506C"/>
    <w:rsid w:val="61C081FC"/>
    <w:rsid w:val="6205E221"/>
    <w:rsid w:val="634F453E"/>
    <w:rsid w:val="641305F6"/>
    <w:rsid w:val="6494D880"/>
    <w:rsid w:val="65CAD09C"/>
    <w:rsid w:val="665983D7"/>
    <w:rsid w:val="6665CB3C"/>
    <w:rsid w:val="66F63936"/>
    <w:rsid w:val="6771BF4E"/>
    <w:rsid w:val="677FF53E"/>
    <w:rsid w:val="678E456B"/>
    <w:rsid w:val="67C8EB17"/>
    <w:rsid w:val="67DF8949"/>
    <w:rsid w:val="68C3360F"/>
    <w:rsid w:val="692A15CC"/>
    <w:rsid w:val="693D7592"/>
    <w:rsid w:val="694B6361"/>
    <w:rsid w:val="6AE4FE7F"/>
    <w:rsid w:val="6B253A45"/>
    <w:rsid w:val="6B256D16"/>
    <w:rsid w:val="6B487C3B"/>
    <w:rsid w:val="6B7A7ACA"/>
    <w:rsid w:val="6BAD5131"/>
    <w:rsid w:val="6C28A478"/>
    <w:rsid w:val="6D58D95C"/>
    <w:rsid w:val="6D6419F4"/>
    <w:rsid w:val="6EA8F533"/>
    <w:rsid w:val="6ED1AB91"/>
    <w:rsid w:val="6F194F36"/>
    <w:rsid w:val="6F32E311"/>
    <w:rsid w:val="6F564E8D"/>
    <w:rsid w:val="6FBAC5DE"/>
    <w:rsid w:val="701C4A14"/>
    <w:rsid w:val="7138335E"/>
    <w:rsid w:val="71F6F1B9"/>
    <w:rsid w:val="7299AC64"/>
    <w:rsid w:val="72B66B2E"/>
    <w:rsid w:val="73158260"/>
    <w:rsid w:val="731BD19E"/>
    <w:rsid w:val="733711A5"/>
    <w:rsid w:val="735F1016"/>
    <w:rsid w:val="73C21CC4"/>
    <w:rsid w:val="746CC873"/>
    <w:rsid w:val="74E5480A"/>
    <w:rsid w:val="74EED8D6"/>
    <w:rsid w:val="7525A1FF"/>
    <w:rsid w:val="758890BA"/>
    <w:rsid w:val="7590841C"/>
    <w:rsid w:val="75D5483A"/>
    <w:rsid w:val="75E088D2"/>
    <w:rsid w:val="768D44E4"/>
    <w:rsid w:val="7724611B"/>
    <w:rsid w:val="772D34E9"/>
    <w:rsid w:val="77753F22"/>
    <w:rsid w:val="77C1FA65"/>
    <w:rsid w:val="786DC533"/>
    <w:rsid w:val="78F5A94E"/>
    <w:rsid w:val="7925B28A"/>
    <w:rsid w:val="795959F1"/>
    <w:rsid w:val="79680C4B"/>
    <w:rsid w:val="79712F66"/>
    <w:rsid w:val="79B41C92"/>
    <w:rsid w:val="7A5C01DD"/>
    <w:rsid w:val="7B32DA0C"/>
    <w:rsid w:val="7BCA6ADC"/>
    <w:rsid w:val="7C9F6DD0"/>
    <w:rsid w:val="7CA62EED"/>
    <w:rsid w:val="7D0988C7"/>
    <w:rsid w:val="7D285C39"/>
    <w:rsid w:val="7D7A0C0D"/>
    <w:rsid w:val="7DE60DF5"/>
    <w:rsid w:val="7E08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9F162"/>
  <w15:chartTrackingRefBased/>
  <w15:docId w15:val="{D7757104-4804-442C-9D85-91DFDEA1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2D4793"/>
  </w:style>
  <w:style w:type="character" w:customStyle="1" w:styleId="normaltextrun">
    <w:name w:val="normaltextrun"/>
    <w:basedOn w:val="DefaultParagraphFont"/>
    <w:rsid w:val="002D4793"/>
  </w:style>
  <w:style w:type="character" w:customStyle="1" w:styleId="scxw214581791">
    <w:name w:val="scxw214581791"/>
    <w:basedOn w:val="DefaultParagraphFont"/>
    <w:rsid w:val="002D4793"/>
  </w:style>
  <w:style w:type="character" w:styleId="Hyperlink">
    <w:name w:val="Hyperlink"/>
    <w:basedOn w:val="DefaultParagraphFont"/>
    <w:uiPriority w:val="99"/>
    <w:unhideWhenUsed/>
    <w:rsid w:val="002D4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7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0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11A0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F1"/>
  </w:style>
  <w:style w:type="paragraph" w:styleId="Footer">
    <w:name w:val="footer"/>
    <w:basedOn w:val="Normal"/>
    <w:link w:val="FooterChar"/>
    <w:uiPriority w:val="99"/>
    <w:unhideWhenUsed/>
    <w:rsid w:val="004B3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F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18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5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iba.org/iiba-business-analysis-member-articles/career-progression-unleashed-navigating-the-competitive-landscap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iba.org/iiba-business-analysis-member-articles/how-business-analysis-fits-with-agile-environmen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iba.org/iiba-business-analysis-member-articles/safeguarding-personal-data-in-todays-business-world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iiba.org/iiba-business-analysis-member-articles/how-to-launch-a-successful-solution-based-on-the-value-proposition-canvas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and@iib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bbf7b-6f29-40bc-8bee-fd5b7180a1be" xsi:nil="true"/>
    <lcf76f155ced4ddcb4097134ff3c332f xmlns="4b83235f-26c8-436f-8114-66d0535ca2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5C16716326E40B756EF5B3950FD8B" ma:contentTypeVersion="18" ma:contentTypeDescription="Create a new document." ma:contentTypeScope="" ma:versionID="1825753b0fe0c63773119c5cd92af82a">
  <xsd:schema xmlns:xsd="http://www.w3.org/2001/XMLSchema" xmlns:xs="http://www.w3.org/2001/XMLSchema" xmlns:p="http://schemas.microsoft.com/office/2006/metadata/properties" xmlns:ns2="4b83235f-26c8-436f-8114-66d0535ca250" xmlns:ns3="ad1bbf7b-6f29-40bc-8bee-fd5b7180a1be" targetNamespace="http://schemas.microsoft.com/office/2006/metadata/properties" ma:root="true" ma:fieldsID="19604584cba1df218a100aafb413c64b" ns2:_="" ns3:_="">
    <xsd:import namespace="4b83235f-26c8-436f-8114-66d0535ca250"/>
    <xsd:import namespace="ad1bbf7b-6f29-40bc-8bee-fd5b7180a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3235f-26c8-436f-8114-66d0535ca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6df65e-b9f8-42ea-bcc9-36a4c0cdb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bbf7b-6f29-40bc-8bee-fd5b7180a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249135-9b50-4c05-86f5-9961546e7f1a}" ma:internalName="TaxCatchAll" ma:showField="CatchAllData" ma:web="ad1bbf7b-6f29-40bc-8bee-fd5b7180a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E496F-AC14-4384-A1C2-306D6513F49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ad1bbf7b-6f29-40bc-8bee-fd5b7180a1be"/>
    <ds:schemaRef ds:uri="4b83235f-26c8-436f-8114-66d0535ca250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433D4E-DFA3-4EDD-BBD7-E2292F42C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6220C-F66A-435E-BE44-ABC91321D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2298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Links>
    <vt:vector size="48" baseType="variant">
      <vt:variant>
        <vt:i4>7209056</vt:i4>
      </vt:variant>
      <vt:variant>
        <vt:i4>21</vt:i4>
      </vt:variant>
      <vt:variant>
        <vt:i4>0</vt:i4>
      </vt:variant>
      <vt:variant>
        <vt:i4>5</vt:i4>
      </vt:variant>
      <vt:variant>
        <vt:lpwstr>https://www.iiba.org/business-analysis-blogs/8-women-to-watch-in-2021/</vt:lpwstr>
      </vt:variant>
      <vt:variant>
        <vt:lpwstr/>
      </vt:variant>
      <vt:variant>
        <vt:i4>5046336</vt:i4>
      </vt:variant>
      <vt:variant>
        <vt:i4>18</vt:i4>
      </vt:variant>
      <vt:variant>
        <vt:i4>0</vt:i4>
      </vt:variant>
      <vt:variant>
        <vt:i4>5</vt:i4>
      </vt:variant>
      <vt:variant>
        <vt:lpwstr>https://www.iiba.org/business-analysis-blogs/4-education-trends-to-watch-in-2022/</vt:lpwstr>
      </vt:variant>
      <vt:variant>
        <vt:lpwstr/>
      </vt:variant>
      <vt:variant>
        <vt:i4>1572884</vt:i4>
      </vt:variant>
      <vt:variant>
        <vt:i4>15</vt:i4>
      </vt:variant>
      <vt:variant>
        <vt:i4>0</vt:i4>
      </vt:variant>
      <vt:variant>
        <vt:i4>5</vt:i4>
      </vt:variant>
      <vt:variant>
        <vt:lpwstr>https://www.iiba.org/business-analysis-blogs/lets-grow-together-as-we-celebrateglobal-business-analysis-day/</vt:lpwstr>
      </vt:variant>
      <vt:variant>
        <vt:lpwstr/>
      </vt:variant>
      <vt:variant>
        <vt:i4>7143487</vt:i4>
      </vt:variant>
      <vt:variant>
        <vt:i4>12</vt:i4>
      </vt:variant>
      <vt:variant>
        <vt:i4>0</vt:i4>
      </vt:variant>
      <vt:variant>
        <vt:i4>5</vt:i4>
      </vt:variant>
      <vt:variant>
        <vt:lpwstr>https://www.iiba.org/business-analysis-blogs/how-to-achieve-enterprise-agility/</vt:lpwstr>
      </vt:variant>
      <vt:variant>
        <vt:lpwstr/>
      </vt:variant>
      <vt:variant>
        <vt:i4>5242892</vt:i4>
      </vt:variant>
      <vt:variant>
        <vt:i4>9</vt:i4>
      </vt:variant>
      <vt:variant>
        <vt:i4>0</vt:i4>
      </vt:variant>
      <vt:variant>
        <vt:i4>5</vt:i4>
      </vt:variant>
      <vt:variant>
        <vt:lpwstr>https://www.iiba.org/business-analysis-blogs/how-to-write-a-business-case-that-gets-approved/</vt:lpwstr>
      </vt:variant>
      <vt:variant>
        <vt:lpwstr/>
      </vt:variant>
      <vt:variant>
        <vt:i4>1507403</vt:i4>
      </vt:variant>
      <vt:variant>
        <vt:i4>6</vt:i4>
      </vt:variant>
      <vt:variant>
        <vt:i4>0</vt:i4>
      </vt:variant>
      <vt:variant>
        <vt:i4>5</vt:i4>
      </vt:variant>
      <vt:variant>
        <vt:lpwstr>https://www.iiba.org/business-analysis-blogs/3-tips-to-make-your-business-analysis-practice-more-effective2/</vt:lpwstr>
      </vt:variant>
      <vt:variant>
        <vt:lpwstr/>
      </vt:variant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https://www.iiba.org/business-analysis-blogs/tips-for-writing-effective-user-stories-user-story-and-related-techniques--part-4-of-4/</vt:lpwstr>
      </vt:variant>
      <vt:variant>
        <vt:lpwstr/>
      </vt:variant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https://www.iiba.org/business-analysis-blogs/top-tips-to-market-your-business-analysis-skills/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Shyra Wells</dc:creator>
  <cp:keywords/>
  <dc:description/>
  <cp:lastModifiedBy>Robert McClements</cp:lastModifiedBy>
  <cp:revision>3</cp:revision>
  <dcterms:created xsi:type="dcterms:W3CDTF">2024-09-26T15:27:00Z</dcterms:created>
  <dcterms:modified xsi:type="dcterms:W3CDTF">2024-09-26T15:28:00Z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0x01010040F5C16716326E40B756EF5B3950FD8B</vt:lpwstr>
  </property>
  <property fmtid="{D5CDD505-2E9C-101B-9397-08002B2CF9AE}" pid="3" name="GrammarlyDocumentId">
    <vt:lpwstr>4e7a1f59ba7505a397a49d0834598e6c370a39f6dc30cce552f50347719226f9</vt:lpwstr>
  </property>
  <property fmtid="{D5CDD505-2E9C-101B-9397-08002B2CF9AE}" pid="4" name="MediaServiceImageTags">
    <vt:lpwstr/>
  </property>
</Properties>
</file>